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3604" w14:textId="50E27279" w:rsidR="00F1463A" w:rsidRDefault="0055094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DF90BD" wp14:editId="10BB7781">
            <wp:simplePos x="0" y="0"/>
            <wp:positionH relativeFrom="margin">
              <wp:posOffset>-466725</wp:posOffset>
            </wp:positionH>
            <wp:positionV relativeFrom="paragraph">
              <wp:posOffset>209550</wp:posOffset>
            </wp:positionV>
            <wp:extent cx="6619875" cy="1276350"/>
            <wp:effectExtent l="0" t="0" r="9525" b="0"/>
            <wp:wrapThrough wrapText="bothSides">
              <wp:wrapPolygon edited="0">
                <wp:start x="0" y="0"/>
                <wp:lineTo x="0" y="14830"/>
                <wp:lineTo x="21569" y="14830"/>
                <wp:lineTo x="2156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-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01"/>
                    <a:stretch/>
                  </pic:blipFill>
                  <pic:spPr bwMode="auto">
                    <a:xfrm>
                      <a:off x="0" y="0"/>
                      <a:ext cx="661987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60B480" wp14:editId="2CD3F40F">
                <wp:simplePos x="0" y="0"/>
                <wp:positionH relativeFrom="margin">
                  <wp:posOffset>-447675</wp:posOffset>
                </wp:positionH>
                <wp:positionV relativeFrom="paragraph">
                  <wp:posOffset>457200</wp:posOffset>
                </wp:positionV>
                <wp:extent cx="6600825" cy="6915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915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87F9E" id="Rectangle 2" o:spid="_x0000_s1026" style="position:absolute;margin-left:-35.25pt;margin-top:36pt;width:519.75pt;height:5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14:paraId="0971B40D" w14:textId="70FD94C1" w:rsidR="00D5382B" w:rsidRDefault="00DE22C5" w:rsidP="000D3249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>Teacher of</w:t>
      </w:r>
      <w:r w:rsidR="000D3249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 xml:space="preserve"> </w:t>
      </w:r>
      <w:r w:rsidR="00E0778E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>Music</w:t>
      </w:r>
      <w:r w:rsidR="000D3249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 xml:space="preserve"> </w:t>
      </w:r>
    </w:p>
    <w:p w14:paraId="75D8C6FC" w14:textId="77777777" w:rsidR="000D3249" w:rsidRPr="00460EE4" w:rsidRDefault="000D3249" w:rsidP="000D3249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</w:pPr>
    </w:p>
    <w:p w14:paraId="110C236A" w14:textId="7110EF8B" w:rsidR="006E47E0" w:rsidRDefault="000D3249" w:rsidP="00D5382B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>Part</w:t>
      </w:r>
      <w:r w:rsidR="00792A7B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>-</w:t>
      </w:r>
      <w:r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>T</w:t>
      </w:r>
      <w:r w:rsidR="00792A7B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>ime</w:t>
      </w:r>
      <w:r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 xml:space="preserve"> (0.</w:t>
      </w:r>
      <w:r w:rsidR="00E0778E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>4</w:t>
      </w:r>
      <w:r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>)</w:t>
      </w:r>
      <w:r w:rsidR="00792A7B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 xml:space="preserve"> </w:t>
      </w:r>
      <w:r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>P</w:t>
      </w:r>
      <w:r w:rsidR="00D5382B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>ermanent</w:t>
      </w:r>
      <w:r w:rsidR="006E47E0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 xml:space="preserve"> </w:t>
      </w:r>
    </w:p>
    <w:p w14:paraId="1CEB7BC9" w14:textId="758FB452" w:rsidR="00D5382B" w:rsidRDefault="00D5382B" w:rsidP="003324BB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>Main Pay Scale/Upper Pay Scale</w:t>
      </w:r>
      <w:r w:rsidR="00DE22C5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 xml:space="preserve"> </w:t>
      </w:r>
    </w:p>
    <w:p w14:paraId="25059485" w14:textId="77777777" w:rsidR="00E0778E" w:rsidRDefault="00E0778E" w:rsidP="003324BB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</w:pPr>
    </w:p>
    <w:p w14:paraId="4A853877" w14:textId="77777777" w:rsidR="00971B40" w:rsidRDefault="00E0778E" w:rsidP="003324BB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</w:pPr>
      <w:r w:rsidRPr="00E0778E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>(possible additional cover supervisor hours available</w:t>
      </w:r>
      <w:r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 xml:space="preserve"> </w:t>
      </w:r>
      <w:r w:rsidR="00971B40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 xml:space="preserve">- </w:t>
      </w:r>
      <w:r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 xml:space="preserve">NJC </w:t>
      </w:r>
      <w:proofErr w:type="spellStart"/>
      <w:r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>Payscale</w:t>
      </w:r>
      <w:proofErr w:type="spellEnd"/>
      <w:r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 xml:space="preserve"> </w:t>
      </w:r>
    </w:p>
    <w:p w14:paraId="6830BA4C" w14:textId="5FB554DB" w:rsidR="00E0778E" w:rsidRPr="00E0778E" w:rsidRDefault="00E0778E" w:rsidP="003324BB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>Band F</w:t>
      </w:r>
      <w:r w:rsidRPr="00E0778E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>– hours negotiable for successful candidate</w:t>
      </w:r>
      <w:r w:rsidRPr="00E0778E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>)</w:t>
      </w:r>
    </w:p>
    <w:p w14:paraId="10F89E0C" w14:textId="77777777" w:rsidR="00D5382B" w:rsidRPr="00E0778E" w:rsidRDefault="00D5382B" w:rsidP="00D5382B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</w:pPr>
    </w:p>
    <w:p w14:paraId="2CD3E589" w14:textId="0D23DBAF" w:rsidR="00D5382B" w:rsidRPr="00460EE4" w:rsidRDefault="00A95458" w:rsidP="00D5382B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 xml:space="preserve">Required </w:t>
      </w:r>
      <w:r w:rsidR="00792A7B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 xml:space="preserve">for </w:t>
      </w:r>
      <w:r w:rsidR="00E0778E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>September</w:t>
      </w:r>
      <w:r w:rsidR="000D3249">
        <w:rPr>
          <w:rFonts w:ascii="Tahoma" w:eastAsia="Times New Roman" w:hAnsi="Tahoma" w:cs="Tahoma"/>
          <w:b/>
          <w:iCs/>
          <w:color w:val="000000"/>
          <w:sz w:val="28"/>
          <w:szCs w:val="28"/>
          <w:lang w:eastAsia="en-GB"/>
        </w:rPr>
        <w:t xml:space="preserve"> 2024</w:t>
      </w:r>
    </w:p>
    <w:p w14:paraId="581994EE" w14:textId="77777777" w:rsidR="005D4E84" w:rsidRPr="00FA40E8" w:rsidRDefault="005D4E84" w:rsidP="004A31CA">
      <w:pPr>
        <w:spacing w:after="0" w:line="240" w:lineRule="auto"/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</w:pPr>
    </w:p>
    <w:p w14:paraId="2C10A7F8" w14:textId="6CAA60DF" w:rsidR="002305A7" w:rsidRDefault="00D5382B" w:rsidP="002305A7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eastAsia="en-GB"/>
        </w:rPr>
      </w:pPr>
      <w:r>
        <w:rPr>
          <w:rFonts w:ascii="Tahoma" w:eastAsia="Times New Roman" w:hAnsi="Tahoma" w:cs="Tahoma"/>
          <w:iCs/>
          <w:color w:val="000000"/>
          <w:lang w:eastAsia="en-GB"/>
        </w:rPr>
        <w:t>T</w:t>
      </w:r>
      <w:r w:rsidR="002305A7" w:rsidRPr="002305A7">
        <w:rPr>
          <w:rFonts w:ascii="Tahoma" w:eastAsia="Times New Roman" w:hAnsi="Tahoma" w:cs="Tahoma"/>
          <w:iCs/>
          <w:color w:val="000000"/>
          <w:lang w:eastAsia="en-GB"/>
        </w:rPr>
        <w:t xml:space="preserve">he Governors are seeking to appoint </w:t>
      </w:r>
      <w:r w:rsidR="00905291">
        <w:rPr>
          <w:rFonts w:ascii="Tahoma" w:eastAsia="Times New Roman" w:hAnsi="Tahoma" w:cs="Tahoma"/>
          <w:iCs/>
          <w:color w:val="000000"/>
          <w:lang w:eastAsia="en-GB"/>
        </w:rPr>
        <w:t xml:space="preserve">an </w:t>
      </w:r>
      <w:r>
        <w:rPr>
          <w:rFonts w:ascii="Tahoma" w:eastAsia="Times New Roman" w:hAnsi="Tahoma" w:cs="Tahoma"/>
          <w:iCs/>
          <w:color w:val="000000"/>
          <w:lang w:eastAsia="en-GB"/>
        </w:rPr>
        <w:t>o</w:t>
      </w:r>
      <w:r w:rsidR="00DE22C5">
        <w:rPr>
          <w:rFonts w:ascii="Tahoma" w:eastAsia="Times New Roman" w:hAnsi="Tahoma" w:cs="Tahoma"/>
          <w:iCs/>
          <w:color w:val="000000"/>
          <w:lang w:eastAsia="en-GB"/>
        </w:rPr>
        <w:t>utstanding</w:t>
      </w:r>
      <w:r w:rsidR="00FF5563">
        <w:rPr>
          <w:rFonts w:ascii="Tahoma" w:eastAsia="Times New Roman" w:hAnsi="Tahoma" w:cs="Tahoma"/>
          <w:iCs/>
          <w:color w:val="000000"/>
          <w:lang w:eastAsia="en-GB"/>
        </w:rPr>
        <w:t xml:space="preserve"> Teacher </w:t>
      </w:r>
      <w:bookmarkStart w:id="0" w:name="_GoBack"/>
      <w:bookmarkEnd w:id="0"/>
      <w:r w:rsidR="00FF5563">
        <w:rPr>
          <w:rFonts w:ascii="Tahoma" w:eastAsia="Times New Roman" w:hAnsi="Tahoma" w:cs="Tahoma"/>
          <w:iCs/>
          <w:color w:val="000000"/>
          <w:lang w:eastAsia="en-GB"/>
        </w:rPr>
        <w:t>of</w:t>
      </w:r>
      <w:r w:rsidR="00DE22C5">
        <w:rPr>
          <w:rFonts w:ascii="Tahoma" w:eastAsia="Times New Roman" w:hAnsi="Tahoma" w:cs="Tahoma"/>
          <w:iCs/>
          <w:color w:val="000000"/>
          <w:lang w:eastAsia="en-GB"/>
        </w:rPr>
        <w:t xml:space="preserve"> </w:t>
      </w:r>
      <w:r w:rsidR="00E0778E">
        <w:rPr>
          <w:rFonts w:ascii="Tahoma" w:eastAsia="Times New Roman" w:hAnsi="Tahoma" w:cs="Tahoma"/>
          <w:iCs/>
          <w:color w:val="000000"/>
          <w:lang w:eastAsia="en-GB"/>
        </w:rPr>
        <w:t>Music</w:t>
      </w:r>
      <w:r w:rsidR="00272EEE">
        <w:rPr>
          <w:rFonts w:ascii="Tahoma" w:eastAsia="Times New Roman" w:hAnsi="Tahoma" w:cs="Tahoma"/>
          <w:iCs/>
          <w:color w:val="000000"/>
          <w:lang w:eastAsia="en-GB"/>
        </w:rPr>
        <w:t xml:space="preserve"> </w:t>
      </w:r>
      <w:r w:rsidR="002305A7" w:rsidRPr="002305A7">
        <w:rPr>
          <w:rFonts w:ascii="Tahoma" w:eastAsia="Times New Roman" w:hAnsi="Tahoma" w:cs="Tahoma"/>
          <w:iCs/>
          <w:color w:val="000000"/>
          <w:lang w:eastAsia="en-GB"/>
        </w:rPr>
        <w:t>with the skills, enthusiasm and drive to be part of</w:t>
      </w:r>
      <w:r w:rsidR="00D46DB9">
        <w:rPr>
          <w:rFonts w:ascii="Tahoma" w:eastAsia="Times New Roman" w:hAnsi="Tahoma" w:cs="Tahoma"/>
          <w:iCs/>
          <w:color w:val="000000"/>
          <w:lang w:eastAsia="en-GB"/>
        </w:rPr>
        <w:t xml:space="preserve"> our highly successful school. </w:t>
      </w:r>
    </w:p>
    <w:p w14:paraId="3A3DADBD" w14:textId="77777777" w:rsidR="00E0778E" w:rsidRPr="002305A7" w:rsidRDefault="00E0778E" w:rsidP="002305A7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eastAsia="en-GB"/>
        </w:rPr>
      </w:pPr>
    </w:p>
    <w:p w14:paraId="0532DF51" w14:textId="22BC95F6" w:rsidR="00DE22C5" w:rsidRDefault="00DE22C5" w:rsidP="00A66150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eastAsia="en-GB"/>
        </w:rPr>
      </w:pPr>
      <w:r w:rsidRPr="002305A7">
        <w:rPr>
          <w:rFonts w:ascii="Tahoma" w:eastAsia="Times New Roman" w:hAnsi="Tahoma" w:cs="Tahoma"/>
          <w:iCs/>
          <w:color w:val="000000"/>
          <w:lang w:eastAsia="en-GB"/>
        </w:rPr>
        <w:t xml:space="preserve">If you have a passion for your subject </w:t>
      </w:r>
      <w:r w:rsidR="00641F88">
        <w:rPr>
          <w:rFonts w:ascii="Tahoma" w:eastAsia="Times New Roman" w:hAnsi="Tahoma" w:cs="Tahoma"/>
          <w:iCs/>
          <w:color w:val="000000"/>
          <w:lang w:eastAsia="en-GB"/>
        </w:rPr>
        <w:t>with the ability to teach across the full age and ability range up to GCSE</w:t>
      </w:r>
      <w:r w:rsidR="00792A7B">
        <w:rPr>
          <w:rFonts w:ascii="Tahoma" w:eastAsia="Times New Roman" w:hAnsi="Tahoma" w:cs="Tahoma"/>
          <w:iCs/>
          <w:color w:val="000000"/>
          <w:lang w:eastAsia="en-GB"/>
        </w:rPr>
        <w:t>,</w:t>
      </w:r>
      <w:r w:rsidR="00641F88">
        <w:rPr>
          <w:rFonts w:ascii="Tahoma" w:eastAsia="Times New Roman" w:hAnsi="Tahoma" w:cs="Tahoma"/>
          <w:iCs/>
          <w:color w:val="000000"/>
          <w:lang w:eastAsia="en-GB"/>
        </w:rPr>
        <w:t xml:space="preserve"> </w:t>
      </w:r>
      <w:r w:rsidRPr="002305A7">
        <w:rPr>
          <w:rFonts w:ascii="Tahoma" w:eastAsia="Times New Roman" w:hAnsi="Tahoma" w:cs="Tahoma"/>
          <w:iCs/>
          <w:color w:val="000000"/>
          <w:lang w:eastAsia="en-GB"/>
        </w:rPr>
        <w:t>and believe you can inspire and motivate young</w:t>
      </w:r>
      <w:r>
        <w:rPr>
          <w:rFonts w:ascii="Tahoma" w:eastAsia="Times New Roman" w:hAnsi="Tahoma" w:cs="Tahoma"/>
          <w:iCs/>
          <w:color w:val="000000"/>
          <w:lang w:eastAsia="en-GB"/>
        </w:rPr>
        <w:t xml:space="preserve"> </w:t>
      </w:r>
      <w:r w:rsidRPr="002305A7">
        <w:rPr>
          <w:rFonts w:ascii="Tahoma" w:eastAsia="Times New Roman" w:hAnsi="Tahoma" w:cs="Tahoma"/>
          <w:iCs/>
          <w:color w:val="000000"/>
          <w:lang w:eastAsia="en-GB"/>
        </w:rPr>
        <w:t>people to achieve the best outcomes,</w:t>
      </w:r>
      <w:r>
        <w:rPr>
          <w:rFonts w:ascii="Tahoma" w:eastAsia="Times New Roman" w:hAnsi="Tahoma" w:cs="Tahoma"/>
          <w:iCs/>
          <w:color w:val="000000"/>
          <w:lang w:eastAsia="en-GB"/>
        </w:rPr>
        <w:t xml:space="preserve"> </w:t>
      </w:r>
      <w:r w:rsidRPr="002305A7">
        <w:rPr>
          <w:rFonts w:ascii="Tahoma" w:eastAsia="Times New Roman" w:hAnsi="Tahoma" w:cs="Tahoma"/>
          <w:iCs/>
          <w:color w:val="000000"/>
          <w:lang w:eastAsia="en-GB"/>
        </w:rPr>
        <w:t>then we would like to hear from you.</w:t>
      </w:r>
    </w:p>
    <w:p w14:paraId="662BD87E" w14:textId="77777777" w:rsidR="002305A7" w:rsidRDefault="002305A7" w:rsidP="002305A7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eastAsia="en-GB"/>
        </w:rPr>
      </w:pPr>
    </w:p>
    <w:p w14:paraId="56500397" w14:textId="51918FEB" w:rsidR="000D3249" w:rsidRPr="00A64447" w:rsidRDefault="005D4E84" w:rsidP="000D3249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eastAsia="en-GB"/>
        </w:rPr>
      </w:pPr>
      <w:r w:rsidRPr="00B05CE5">
        <w:rPr>
          <w:rFonts w:ascii="Tahoma" w:eastAsia="Times New Roman" w:hAnsi="Tahoma" w:cs="Tahoma"/>
          <w:iCs/>
          <w:color w:val="000000"/>
          <w:sz w:val="36"/>
          <w:szCs w:val="36"/>
          <w:lang w:eastAsia="en-GB"/>
        </w:rPr>
        <w:t xml:space="preserve"> </w:t>
      </w:r>
      <w:r w:rsidRPr="005D4E84">
        <w:rPr>
          <w:rFonts w:ascii="Tahoma" w:eastAsia="Times New Roman" w:hAnsi="Tahoma" w:cs="Tahoma"/>
          <w:iCs/>
          <w:color w:val="000000"/>
          <w:lang w:eastAsia="en-GB"/>
        </w:rPr>
        <w:t>The school is committed to safeguarding and promoting the welfare of</w:t>
      </w:r>
      <w:r w:rsidR="00D92643">
        <w:rPr>
          <w:rFonts w:ascii="Tahoma" w:eastAsia="Times New Roman" w:hAnsi="Tahoma" w:cs="Tahoma"/>
          <w:iCs/>
          <w:color w:val="000000"/>
          <w:lang w:eastAsia="en-GB"/>
        </w:rPr>
        <w:t xml:space="preserve"> </w:t>
      </w:r>
      <w:r w:rsidRPr="005D4E84">
        <w:rPr>
          <w:rFonts w:ascii="Tahoma" w:eastAsia="Times New Roman" w:hAnsi="Tahoma" w:cs="Tahoma"/>
          <w:iCs/>
          <w:color w:val="000000"/>
          <w:lang w:eastAsia="en-GB"/>
        </w:rPr>
        <w:t>children and expects staff and volunteers to share this commitment. You will</w:t>
      </w:r>
      <w:r w:rsidR="00D92643">
        <w:rPr>
          <w:rFonts w:ascii="Tahoma" w:eastAsia="Times New Roman" w:hAnsi="Tahoma" w:cs="Tahoma"/>
          <w:iCs/>
          <w:color w:val="000000"/>
          <w:lang w:eastAsia="en-GB"/>
        </w:rPr>
        <w:t xml:space="preserve"> </w:t>
      </w:r>
      <w:r w:rsidRPr="005D4E84">
        <w:rPr>
          <w:rFonts w:ascii="Tahoma" w:eastAsia="Times New Roman" w:hAnsi="Tahoma" w:cs="Tahoma"/>
          <w:iCs/>
          <w:color w:val="000000"/>
          <w:lang w:eastAsia="en-GB"/>
        </w:rPr>
        <w:t>be required to undertake an</w:t>
      </w:r>
      <w:r w:rsidR="00D92643">
        <w:rPr>
          <w:rFonts w:ascii="Tahoma" w:eastAsia="Times New Roman" w:hAnsi="Tahoma" w:cs="Tahoma"/>
          <w:iCs/>
          <w:color w:val="000000"/>
          <w:lang w:eastAsia="en-GB"/>
        </w:rPr>
        <w:t xml:space="preserve"> </w:t>
      </w:r>
      <w:r w:rsidRPr="005D4E84">
        <w:rPr>
          <w:rFonts w:ascii="Tahoma" w:eastAsia="Times New Roman" w:hAnsi="Tahoma" w:cs="Tahoma"/>
          <w:iCs/>
          <w:color w:val="000000"/>
          <w:lang w:eastAsia="en-GB"/>
        </w:rPr>
        <w:t>enhanced DBS disclosure and a range of other</w:t>
      </w:r>
      <w:r w:rsidR="00D92643">
        <w:rPr>
          <w:rFonts w:ascii="Tahoma" w:eastAsia="Times New Roman" w:hAnsi="Tahoma" w:cs="Tahoma"/>
          <w:iCs/>
          <w:color w:val="000000"/>
          <w:lang w:eastAsia="en-GB"/>
        </w:rPr>
        <w:t xml:space="preserve"> </w:t>
      </w:r>
      <w:r w:rsidRPr="005D4E84">
        <w:rPr>
          <w:rFonts w:ascii="Tahoma" w:eastAsia="Times New Roman" w:hAnsi="Tahoma" w:cs="Tahoma"/>
          <w:iCs/>
          <w:color w:val="000000"/>
          <w:lang w:eastAsia="en-GB"/>
        </w:rPr>
        <w:t>recruitment checks.</w:t>
      </w:r>
      <w:r w:rsidR="000D3249" w:rsidRPr="000D3249">
        <w:rPr>
          <w:rFonts w:ascii="Tahoma" w:eastAsia="Times New Roman" w:hAnsi="Tahoma" w:cs="Tahoma"/>
          <w:iCs/>
          <w:color w:val="000000"/>
          <w:lang w:eastAsia="en-GB"/>
        </w:rPr>
        <w:t xml:space="preserve"> </w:t>
      </w:r>
      <w:r w:rsidR="000D3249" w:rsidRPr="00A64447">
        <w:rPr>
          <w:rFonts w:ascii="Tahoma" w:eastAsia="Times New Roman" w:hAnsi="Tahoma" w:cs="Tahoma"/>
          <w:iCs/>
          <w:color w:val="000000"/>
          <w:lang w:eastAsia="en-GB"/>
        </w:rPr>
        <w:t>For shortlisted candidates, this may include online searches of publicly available information, for example, via social media platforms such as Facebook, X and Instagram.</w:t>
      </w:r>
    </w:p>
    <w:p w14:paraId="70005E44" w14:textId="77777777" w:rsidR="000957AD" w:rsidRDefault="000957AD" w:rsidP="00E0778E">
      <w:pPr>
        <w:spacing w:after="0" w:line="240" w:lineRule="auto"/>
        <w:rPr>
          <w:rFonts w:ascii="Tahoma" w:eastAsia="Times New Roman" w:hAnsi="Tahoma" w:cs="Tahoma"/>
          <w:iCs/>
          <w:color w:val="000000"/>
          <w:lang w:eastAsia="en-GB"/>
        </w:rPr>
      </w:pPr>
    </w:p>
    <w:p w14:paraId="592D48D1" w14:textId="77777777" w:rsidR="000957AD" w:rsidRPr="005D4E84" w:rsidRDefault="00011C1B" w:rsidP="005D4E84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eastAsia="en-GB"/>
        </w:rPr>
      </w:pPr>
      <w:r>
        <w:rPr>
          <w:rFonts w:ascii="Tahoma" w:eastAsia="Times New Roman" w:hAnsi="Tahoma" w:cs="Tahoma"/>
          <w:iCs/>
          <w:color w:val="000000"/>
          <w:lang w:eastAsia="en-GB"/>
        </w:rPr>
        <w:t xml:space="preserve">We are </w:t>
      </w:r>
      <w:r w:rsidRPr="00011C1B">
        <w:rPr>
          <w:rFonts w:ascii="Tahoma" w:eastAsia="Times New Roman" w:hAnsi="Tahoma" w:cs="Tahoma"/>
          <w:iCs/>
          <w:color w:val="000000"/>
          <w:lang w:eastAsia="en-GB"/>
        </w:rPr>
        <w:t>committed to diversity and ha</w:t>
      </w:r>
      <w:r>
        <w:rPr>
          <w:rFonts w:ascii="Tahoma" w:eastAsia="Times New Roman" w:hAnsi="Tahoma" w:cs="Tahoma"/>
          <w:iCs/>
          <w:color w:val="000000"/>
          <w:lang w:eastAsia="en-GB"/>
        </w:rPr>
        <w:t xml:space="preserve">ve </w:t>
      </w:r>
      <w:r w:rsidRPr="00011C1B">
        <w:rPr>
          <w:rFonts w:ascii="Tahoma" w:eastAsia="Times New Roman" w:hAnsi="Tahoma" w:cs="Tahoma"/>
          <w:iCs/>
          <w:color w:val="000000"/>
          <w:lang w:eastAsia="en-GB"/>
        </w:rPr>
        <w:t>policies</w:t>
      </w:r>
      <w:r>
        <w:rPr>
          <w:rFonts w:ascii="Tahoma" w:eastAsia="Times New Roman" w:hAnsi="Tahoma" w:cs="Tahoma"/>
          <w:iCs/>
          <w:color w:val="000000"/>
          <w:lang w:eastAsia="en-GB"/>
        </w:rPr>
        <w:t xml:space="preserve"> i</w:t>
      </w:r>
      <w:r w:rsidRPr="00011C1B">
        <w:rPr>
          <w:rFonts w:ascii="Tahoma" w:eastAsia="Times New Roman" w:hAnsi="Tahoma" w:cs="Tahoma"/>
          <w:iCs/>
          <w:color w:val="000000"/>
          <w:lang w:eastAsia="en-GB"/>
        </w:rPr>
        <w:t>n place to promote equality of opportunity</w:t>
      </w:r>
      <w:r>
        <w:rPr>
          <w:rFonts w:ascii="Tahoma" w:eastAsia="Times New Roman" w:hAnsi="Tahoma" w:cs="Tahoma"/>
          <w:iCs/>
          <w:color w:val="000000"/>
          <w:lang w:eastAsia="en-GB"/>
        </w:rPr>
        <w:t xml:space="preserve">.  </w:t>
      </w:r>
    </w:p>
    <w:p w14:paraId="394F6C58" w14:textId="77777777" w:rsidR="005D4E84" w:rsidRPr="005D4E84" w:rsidRDefault="005D4E84" w:rsidP="005D4E84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eastAsia="en-GB"/>
        </w:rPr>
      </w:pPr>
    </w:p>
    <w:p w14:paraId="0368B1E8" w14:textId="1DC0B1D0" w:rsidR="005D4E84" w:rsidRDefault="00C11F81" w:rsidP="00C63726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eastAsia="en-GB"/>
        </w:rPr>
      </w:pPr>
      <w:r>
        <w:rPr>
          <w:rFonts w:ascii="Tahoma" w:eastAsia="Times New Roman" w:hAnsi="Tahoma" w:cs="Tahoma"/>
          <w:iCs/>
          <w:color w:val="000000"/>
          <w:lang w:eastAsia="en-GB"/>
        </w:rPr>
        <w:t>To apply, p</w:t>
      </w:r>
      <w:r w:rsidR="00C63726">
        <w:rPr>
          <w:rFonts w:ascii="Tahoma" w:eastAsia="Times New Roman" w:hAnsi="Tahoma" w:cs="Tahoma"/>
          <w:iCs/>
          <w:color w:val="000000"/>
          <w:lang w:eastAsia="en-GB"/>
        </w:rPr>
        <w:t xml:space="preserve">lease use the attached application form </w:t>
      </w:r>
    </w:p>
    <w:p w14:paraId="627DC0EF" w14:textId="77777777" w:rsidR="000024C9" w:rsidRPr="005D4E84" w:rsidRDefault="000024C9" w:rsidP="005D4E84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eastAsia="en-GB"/>
        </w:rPr>
      </w:pPr>
      <w:r>
        <w:rPr>
          <w:rFonts w:ascii="Tahoma" w:eastAsia="Times New Roman" w:hAnsi="Tahoma" w:cs="Tahoma"/>
          <w:iCs/>
          <w:color w:val="000000"/>
          <w:lang w:eastAsia="en-GB"/>
        </w:rPr>
        <w:t xml:space="preserve">Applications to be returned to </w:t>
      </w:r>
      <w:hyperlink r:id="rId5" w:history="1">
        <w:r w:rsidRPr="000C6785">
          <w:rPr>
            <w:rStyle w:val="Hyperlink"/>
            <w:rFonts w:ascii="Tahoma" w:eastAsia="Times New Roman" w:hAnsi="Tahoma" w:cs="Tahoma"/>
            <w:iCs/>
            <w:lang w:eastAsia="en-GB"/>
          </w:rPr>
          <w:t>gaughanj@prentonhighschool.co.uk</w:t>
        </w:r>
      </w:hyperlink>
    </w:p>
    <w:p w14:paraId="0D5F7EBF" w14:textId="77777777" w:rsidR="004A31CA" w:rsidRDefault="004A31CA" w:rsidP="004A31CA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</w:pPr>
    </w:p>
    <w:p w14:paraId="238E2AC6" w14:textId="0BA6085A" w:rsidR="004A1ED9" w:rsidRDefault="005D4E84" w:rsidP="004A31CA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</w:pPr>
      <w:r w:rsidRPr="005D4E84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>Closing Date:</w:t>
      </w:r>
      <w:r w:rsidR="00DA55AA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 xml:space="preserve">  </w:t>
      </w:r>
      <w:r w:rsidR="00E0778E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>Monday 29 April at 12 noon</w:t>
      </w:r>
    </w:p>
    <w:p w14:paraId="200BA90D" w14:textId="4CBAAFD1" w:rsidR="004A1ED9" w:rsidRDefault="004A1ED9" w:rsidP="00D5382B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>Interviews:</w:t>
      </w:r>
      <w:r w:rsidR="00DA55AA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 xml:space="preserve"> </w:t>
      </w:r>
      <w:r w:rsidR="00E0778E"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  <w:t>Thursday 2 May</w:t>
      </w:r>
    </w:p>
    <w:p w14:paraId="6A06ADD7" w14:textId="77777777" w:rsidR="000559FF" w:rsidRDefault="000559FF" w:rsidP="00D5382B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sz w:val="24"/>
          <w:szCs w:val="24"/>
          <w:lang w:eastAsia="en-GB"/>
        </w:rPr>
      </w:pPr>
    </w:p>
    <w:p w14:paraId="45A09763" w14:textId="77777777" w:rsidR="005D4E84" w:rsidRPr="005D4E84" w:rsidRDefault="005D4E84" w:rsidP="005D4E84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lang w:eastAsia="en-GB"/>
        </w:rPr>
      </w:pPr>
      <w:r w:rsidRPr="005D4E84">
        <w:rPr>
          <w:rFonts w:ascii="Tahoma" w:eastAsia="Times New Roman" w:hAnsi="Tahoma" w:cs="Tahoma"/>
          <w:iCs/>
          <w:color w:val="000000"/>
          <w:lang w:eastAsia="en-GB"/>
        </w:rPr>
        <w:t>Hesketh Avenue, Birkenhead, Wirral, CH42 6RR. 0151 644 8113</w:t>
      </w:r>
    </w:p>
    <w:p w14:paraId="3CDC9C30" w14:textId="77777777" w:rsidR="005D4E84" w:rsidRPr="005D4E84" w:rsidRDefault="005D4E84" w:rsidP="005D4E84">
      <w:pPr>
        <w:spacing w:after="0" w:line="240" w:lineRule="auto"/>
        <w:jc w:val="center"/>
        <w:rPr>
          <w:rFonts w:ascii="Tahoma" w:eastAsia="Times New Roman" w:hAnsi="Tahoma" w:cs="Tahoma"/>
          <w:b/>
          <w:iCs/>
          <w:color w:val="000000"/>
          <w:lang w:eastAsia="en-GB"/>
        </w:rPr>
      </w:pPr>
      <w:r w:rsidRPr="005D4E84">
        <w:rPr>
          <w:rFonts w:ascii="Tahoma" w:eastAsia="Times New Roman" w:hAnsi="Tahoma" w:cs="Tahoma"/>
          <w:b/>
          <w:iCs/>
          <w:color w:val="000000"/>
          <w:lang w:eastAsia="en-GB"/>
        </w:rPr>
        <w:t>Headteacher Mrs L Ayling BA (Hons) PGCE NPQH</w:t>
      </w:r>
    </w:p>
    <w:sectPr w:rsidR="005D4E84" w:rsidRPr="005D4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D4"/>
    <w:rsid w:val="000024C9"/>
    <w:rsid w:val="00011C1B"/>
    <w:rsid w:val="000559FF"/>
    <w:rsid w:val="00063912"/>
    <w:rsid w:val="000957AD"/>
    <w:rsid w:val="000C085C"/>
    <w:rsid w:val="000D3249"/>
    <w:rsid w:val="00182E00"/>
    <w:rsid w:val="001C30E4"/>
    <w:rsid w:val="001D1B3A"/>
    <w:rsid w:val="001D41D4"/>
    <w:rsid w:val="001F763F"/>
    <w:rsid w:val="002305A7"/>
    <w:rsid w:val="00272EEE"/>
    <w:rsid w:val="00284788"/>
    <w:rsid w:val="002D4757"/>
    <w:rsid w:val="003316BC"/>
    <w:rsid w:val="003324BB"/>
    <w:rsid w:val="00341FD3"/>
    <w:rsid w:val="00364CF5"/>
    <w:rsid w:val="003B520F"/>
    <w:rsid w:val="00415D47"/>
    <w:rsid w:val="00460EE4"/>
    <w:rsid w:val="0046283E"/>
    <w:rsid w:val="00470B9D"/>
    <w:rsid w:val="00492962"/>
    <w:rsid w:val="004A1ED9"/>
    <w:rsid w:val="004A31CA"/>
    <w:rsid w:val="004D7218"/>
    <w:rsid w:val="004F44F9"/>
    <w:rsid w:val="0055094B"/>
    <w:rsid w:val="005C7FE9"/>
    <w:rsid w:val="005D4E84"/>
    <w:rsid w:val="00641832"/>
    <w:rsid w:val="00641F88"/>
    <w:rsid w:val="00654840"/>
    <w:rsid w:val="006B3264"/>
    <w:rsid w:val="006B47C3"/>
    <w:rsid w:val="006D1D29"/>
    <w:rsid w:val="006D7058"/>
    <w:rsid w:val="006E47E0"/>
    <w:rsid w:val="006F77A9"/>
    <w:rsid w:val="00746759"/>
    <w:rsid w:val="00792A7B"/>
    <w:rsid w:val="007A5A5C"/>
    <w:rsid w:val="007D0F36"/>
    <w:rsid w:val="007D3156"/>
    <w:rsid w:val="007F35EB"/>
    <w:rsid w:val="007F43A2"/>
    <w:rsid w:val="00817E56"/>
    <w:rsid w:val="00905291"/>
    <w:rsid w:val="00947263"/>
    <w:rsid w:val="00971B40"/>
    <w:rsid w:val="009C078C"/>
    <w:rsid w:val="009F3CA8"/>
    <w:rsid w:val="009F4444"/>
    <w:rsid w:val="00A01AAF"/>
    <w:rsid w:val="00A360F7"/>
    <w:rsid w:val="00A45541"/>
    <w:rsid w:val="00A66150"/>
    <w:rsid w:val="00A77DA6"/>
    <w:rsid w:val="00A95458"/>
    <w:rsid w:val="00AB71D1"/>
    <w:rsid w:val="00B05CE5"/>
    <w:rsid w:val="00B73827"/>
    <w:rsid w:val="00BF160D"/>
    <w:rsid w:val="00C00E1A"/>
    <w:rsid w:val="00C11F81"/>
    <w:rsid w:val="00C63726"/>
    <w:rsid w:val="00CF5823"/>
    <w:rsid w:val="00D46DB9"/>
    <w:rsid w:val="00D5382B"/>
    <w:rsid w:val="00D61415"/>
    <w:rsid w:val="00D615AA"/>
    <w:rsid w:val="00D815C9"/>
    <w:rsid w:val="00D92643"/>
    <w:rsid w:val="00DA55AA"/>
    <w:rsid w:val="00DC44B0"/>
    <w:rsid w:val="00DD70B9"/>
    <w:rsid w:val="00DE22C5"/>
    <w:rsid w:val="00DE709D"/>
    <w:rsid w:val="00E0778E"/>
    <w:rsid w:val="00E163B1"/>
    <w:rsid w:val="00E26C2D"/>
    <w:rsid w:val="00E53B3E"/>
    <w:rsid w:val="00E7447D"/>
    <w:rsid w:val="00E80419"/>
    <w:rsid w:val="00F0266D"/>
    <w:rsid w:val="00F11F94"/>
    <w:rsid w:val="00F1463A"/>
    <w:rsid w:val="00F94D53"/>
    <w:rsid w:val="00FA40E8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D44B"/>
  <w15:chartTrackingRefBased/>
  <w15:docId w15:val="{22912E7B-CF46-45EB-9158-5882C9FA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ughanj@prentonhighschoo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Prenton High School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Birss</dc:creator>
  <cp:keywords/>
  <dc:description/>
  <cp:lastModifiedBy>Jenny Gaughan</cp:lastModifiedBy>
  <cp:revision>4</cp:revision>
  <cp:lastPrinted>2019-03-04T10:15:00Z</cp:lastPrinted>
  <dcterms:created xsi:type="dcterms:W3CDTF">2024-04-17T09:11:00Z</dcterms:created>
  <dcterms:modified xsi:type="dcterms:W3CDTF">2024-04-17T15:19:00Z</dcterms:modified>
</cp:coreProperties>
</file>